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25 декабря 2024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w:t>
      </w:r>
      <w:r>
        <w:rPr>
          <w:rFonts w:ascii="Times New Roman" w:eastAsia="Times New Roman" w:hAnsi="Times New Roman" w:cs="Times New Roman"/>
        </w:rPr>
        <w:t>ого</w:t>
      </w:r>
      <w:r>
        <w:rPr>
          <w:rFonts w:ascii="Times New Roman" w:eastAsia="Times New Roman" w:hAnsi="Times New Roman" w:cs="Times New Roman"/>
        </w:rPr>
        <w:t xml:space="preserve"> суд</w:t>
      </w:r>
      <w:r>
        <w:rPr>
          <w:rFonts w:ascii="Times New Roman" w:eastAsia="Times New Roman" w:hAnsi="Times New Roman" w:cs="Times New Roman"/>
        </w:rPr>
        <w:t>ьи</w:t>
      </w:r>
      <w:r>
        <w:rPr>
          <w:rFonts w:ascii="Times New Roman" w:eastAsia="Times New Roman" w:hAnsi="Times New Roman" w:cs="Times New Roman"/>
        </w:rPr>
        <w:t xml:space="preserve"> судебн</w:t>
      </w:r>
      <w:r>
        <w:rPr>
          <w:rFonts w:ascii="Times New Roman" w:eastAsia="Times New Roman" w:hAnsi="Times New Roman" w:cs="Times New Roman"/>
        </w:rPr>
        <w:t>ого</w:t>
      </w:r>
      <w:r>
        <w:rPr>
          <w:rFonts w:ascii="Times New Roman" w:eastAsia="Times New Roman" w:hAnsi="Times New Roman" w:cs="Times New Roman"/>
        </w:rPr>
        <w:t xml:space="preserve"> участк</w:t>
      </w:r>
      <w:r>
        <w:rPr>
          <w:rFonts w:ascii="Times New Roman" w:eastAsia="Times New Roman" w:hAnsi="Times New Roman" w:cs="Times New Roman"/>
        </w:rPr>
        <w:t>а</w:t>
      </w:r>
      <w:r>
        <w:rPr>
          <w:rFonts w:ascii="Times New Roman" w:eastAsia="Times New Roman" w:hAnsi="Times New Roman" w:cs="Times New Roman"/>
        </w:rPr>
        <w:t xml:space="preserve">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rPr>
        <w:t xml:space="preserve"> 5-</w:t>
      </w:r>
      <w:r>
        <w:rPr>
          <w:rFonts w:ascii="Times New Roman" w:eastAsia="Times New Roman" w:hAnsi="Times New Roman" w:cs="Times New Roman"/>
          <w:b/>
          <w:bCs/>
        </w:rPr>
        <w:t>1365</w:t>
      </w:r>
      <w:r>
        <w:rPr>
          <w:rFonts w:ascii="Times New Roman" w:eastAsia="Times New Roman" w:hAnsi="Times New Roman" w:cs="Times New Roman"/>
          <w:b/>
          <w:bCs/>
        </w:rPr>
        <w:t>-2801</w:t>
      </w:r>
      <w:r>
        <w:rPr>
          <w:rFonts w:ascii="Times New Roman" w:eastAsia="Times New Roman" w:hAnsi="Times New Roman" w:cs="Times New Roman"/>
          <w:b/>
          <w:bCs/>
        </w:rPr>
        <w:t>/2024</w:t>
      </w:r>
      <w:r>
        <w:rPr>
          <w:rFonts w:ascii="Times New Roman" w:eastAsia="Times New Roman" w:hAnsi="Times New Roman" w:cs="Times New Roman"/>
        </w:rPr>
        <w:t xml:space="preserve">, возбужденное по ч.1 ст.20.25 КоАП РФ в отношении </w:t>
      </w:r>
      <w:r>
        <w:rPr>
          <w:rFonts w:ascii="Times New Roman" w:eastAsia="Times New Roman" w:hAnsi="Times New Roman" w:cs="Times New Roman"/>
          <w:b/>
          <w:bCs/>
        </w:rPr>
        <w:t xml:space="preserve">Журавлева </w:t>
      </w:r>
      <w:r>
        <w:rPr>
          <w:rFonts w:ascii="Times New Roman" w:eastAsia="Times New Roman" w:hAnsi="Times New Roman" w:cs="Times New Roman"/>
          <w:b/>
          <w:bCs/>
        </w:rPr>
        <w:t>Артема Владимировича</w:t>
      </w:r>
      <w:r>
        <w:rPr>
          <w:rFonts w:ascii="Times New Roman" w:eastAsia="Times New Roman" w:hAnsi="Times New Roman" w:cs="Times New Roman"/>
        </w:rPr>
        <w:t xml:space="preserve">, </w:t>
      </w:r>
      <w:r>
        <w:rPr>
          <w:rStyle w:val="cat-UserDefinedgrp-23rplc-7"/>
          <w:rFonts w:ascii="Times New Roman" w:eastAsia="Times New Roman" w:hAnsi="Times New Roman" w:cs="Times New Roman"/>
        </w:rPr>
        <w:t>...</w:t>
      </w:r>
    </w:p>
    <w:p>
      <w:pPr>
        <w:spacing w:before="0" w:after="0"/>
        <w:ind w:firstLine="720"/>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29.06.2024</w:t>
      </w:r>
      <w:r>
        <w:rPr>
          <w:rFonts w:ascii="Times New Roman" w:eastAsia="Times New Roman" w:hAnsi="Times New Roman" w:cs="Times New Roman"/>
        </w:rPr>
        <w:t xml:space="preserve"> года в 00 час. 01 мин. </w:t>
      </w:r>
      <w:r>
        <w:rPr>
          <w:rFonts w:ascii="Times New Roman" w:eastAsia="Times New Roman" w:hAnsi="Times New Roman" w:cs="Times New Roman"/>
        </w:rPr>
        <w:t xml:space="preserve">Журавлев </w:t>
      </w:r>
      <w:r>
        <w:rPr>
          <w:rFonts w:ascii="Times New Roman" w:eastAsia="Times New Roman" w:hAnsi="Times New Roman" w:cs="Times New Roman"/>
        </w:rPr>
        <w:t>А.В</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проживающий</w:t>
      </w:r>
      <w:r>
        <w:rPr>
          <w:rFonts w:ascii="Times New Roman" w:eastAsia="Times New Roman" w:hAnsi="Times New Roman" w:cs="Times New Roman"/>
        </w:rPr>
        <w:t xml:space="preserve"> по адресу: </w:t>
      </w:r>
      <w:r>
        <w:rPr>
          <w:rStyle w:val="cat-UserDefinedgrp-24rplc-17"/>
          <w:rFonts w:ascii="Times New Roman" w:eastAsia="Times New Roman" w:hAnsi="Times New Roman" w:cs="Times New Roman"/>
        </w:rPr>
        <w:t>...</w:t>
      </w:r>
      <w:r>
        <w:rPr>
          <w:rFonts w:ascii="Times New Roman" w:eastAsia="Times New Roman" w:hAnsi="Times New Roman" w:cs="Times New Roman"/>
        </w:rPr>
        <w:t>, не уплатил в срок, предусмотренный ч. 1 ст. 32.2 КоАП РФ, ад</w:t>
      </w:r>
      <w:r>
        <w:rPr>
          <w:rFonts w:ascii="Times New Roman" w:eastAsia="Times New Roman" w:hAnsi="Times New Roman" w:cs="Times New Roman"/>
        </w:rPr>
        <w:t>м</w:t>
      </w:r>
      <w:r>
        <w:rPr>
          <w:rFonts w:ascii="Times New Roman" w:eastAsia="Times New Roman" w:hAnsi="Times New Roman" w:cs="Times New Roman"/>
        </w:rPr>
        <w:t xml:space="preserve">инистративный штраф в размере </w:t>
      </w:r>
      <w:r>
        <w:rPr>
          <w:rFonts w:ascii="Times New Roman" w:eastAsia="Times New Roman" w:hAnsi="Times New Roman" w:cs="Times New Roman"/>
        </w:rPr>
        <w:t>8</w:t>
      </w:r>
      <w:r>
        <w:rPr>
          <w:rFonts w:ascii="Times New Roman" w:eastAsia="Times New Roman" w:hAnsi="Times New Roman" w:cs="Times New Roman"/>
        </w:rPr>
        <w:t>00</w:t>
      </w:r>
      <w:r>
        <w:rPr>
          <w:rFonts w:ascii="Times New Roman" w:eastAsia="Times New Roman" w:hAnsi="Times New Roman" w:cs="Times New Roman"/>
        </w:rPr>
        <w:t xml:space="preserve"> рублей, назначенный постановлением по делу об административном правонарушении №</w:t>
      </w:r>
      <w:r>
        <w:rPr>
          <w:rFonts w:ascii="Times New Roman" w:eastAsia="Times New Roman" w:hAnsi="Times New Roman" w:cs="Times New Roman"/>
        </w:rPr>
        <w:t>18810</w:t>
      </w:r>
      <w:r>
        <w:rPr>
          <w:rFonts w:ascii="Times New Roman" w:eastAsia="Times New Roman" w:hAnsi="Times New Roman" w:cs="Times New Roman"/>
        </w:rPr>
        <w:t>0</w:t>
      </w:r>
      <w:r>
        <w:rPr>
          <w:rFonts w:ascii="Times New Roman" w:eastAsia="Times New Roman" w:hAnsi="Times New Roman" w:cs="Times New Roman"/>
        </w:rPr>
        <w:t>862</w:t>
      </w:r>
      <w:r>
        <w:rPr>
          <w:rFonts w:ascii="Times New Roman" w:eastAsia="Times New Roman" w:hAnsi="Times New Roman" w:cs="Times New Roman"/>
        </w:rPr>
        <w:t>3</w:t>
      </w:r>
      <w:r>
        <w:rPr>
          <w:rFonts w:ascii="Times New Roman" w:eastAsia="Times New Roman" w:hAnsi="Times New Roman" w:cs="Times New Roman"/>
        </w:rPr>
        <w:t>000</w:t>
      </w:r>
      <w:r>
        <w:rPr>
          <w:rFonts w:ascii="Times New Roman" w:eastAsia="Times New Roman" w:hAnsi="Times New Roman" w:cs="Times New Roman"/>
        </w:rPr>
        <w:t>0128251</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18.04.2024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Журавлев А.В</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В</w:t>
      </w:r>
      <w:r>
        <w:rPr>
          <w:rFonts w:ascii="Times New Roman" w:eastAsia="Times New Roman" w:hAnsi="Times New Roman" w:cs="Times New Roman"/>
        </w:rPr>
        <w:t xml:space="preserve">иновность </w:t>
      </w:r>
      <w:r>
        <w:rPr>
          <w:rFonts w:ascii="Times New Roman" w:eastAsia="Times New Roman" w:hAnsi="Times New Roman" w:cs="Times New Roman"/>
        </w:rPr>
        <w:t>Журавлева А.В</w:t>
      </w:r>
      <w:r>
        <w:rPr>
          <w:rFonts w:ascii="Times New Roman" w:eastAsia="Times New Roman" w:hAnsi="Times New Roman" w:cs="Times New Roman"/>
        </w:rPr>
        <w:t xml:space="preserve">. в совершении вышеуказанных действий, то есть в неуплате штрафа в установленный законом срок, подтверждается </w:t>
      </w:r>
      <w:r>
        <w:rPr>
          <w:rFonts w:ascii="Times New Roman" w:eastAsia="Times New Roman" w:hAnsi="Times New Roman" w:cs="Times New Roman"/>
        </w:rPr>
        <w:t>исследованными</w:t>
      </w:r>
      <w:r>
        <w:rPr>
          <w:rFonts w:ascii="Times New Roman" w:eastAsia="Times New Roman" w:hAnsi="Times New Roman" w:cs="Times New Roman"/>
        </w:rPr>
        <w:t xml:space="preserve">  </w:t>
      </w:r>
      <w:r>
        <w:rPr>
          <w:rFonts w:ascii="Times New Roman" w:eastAsia="Times New Roman" w:hAnsi="Times New Roman" w:cs="Times New Roman"/>
        </w:rPr>
        <w:t>судом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-протоколом об административном правонарушении от </w:t>
      </w:r>
      <w:r>
        <w:rPr>
          <w:rFonts w:ascii="Times New Roman" w:eastAsia="Times New Roman" w:hAnsi="Times New Roman" w:cs="Times New Roman"/>
        </w:rPr>
        <w:t>29.11.2024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-копией постановления по делу об административном правонарушении от </w:t>
      </w:r>
      <w:r>
        <w:rPr>
          <w:rFonts w:ascii="Times New Roman" w:eastAsia="Times New Roman" w:hAnsi="Times New Roman" w:cs="Times New Roman"/>
        </w:rPr>
        <w:t>18.04.2024</w:t>
      </w:r>
      <w:r>
        <w:rPr>
          <w:rFonts w:ascii="Times New Roman" w:eastAsia="Times New Roman" w:hAnsi="Times New Roman" w:cs="Times New Roman"/>
        </w:rPr>
        <w:t xml:space="preserve"> года;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информацией по начислению;</w:t>
      </w:r>
    </w:p>
    <w:p>
      <w:pPr>
        <w:spacing w:before="0" w:after="0"/>
        <w:ind w:firstLine="708"/>
        <w:jc w:val="both"/>
      </w:pPr>
      <w:r>
        <w:rPr>
          <w:rFonts w:ascii="Times New Roman" w:eastAsia="Times New Roman" w:hAnsi="Times New Roman" w:cs="Times New Roman"/>
        </w:rPr>
        <w:t>- реестром правонарушений;</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Журавлева А.В</w:t>
      </w:r>
      <w:r>
        <w:rPr>
          <w:rFonts w:ascii="Times New Roman" w:eastAsia="Times New Roman" w:hAnsi="Times New Roman" w:cs="Times New Roman"/>
        </w:rPr>
        <w:t xml:space="preserve">. и его действия по факту неуплаты </w:t>
      </w:r>
      <w:r>
        <w:rPr>
          <w:rFonts w:ascii="Times New Roman" w:eastAsia="Times New Roman" w:hAnsi="Times New Roman" w:cs="Times New Roman"/>
        </w:rPr>
        <w:t>штрафа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установленный законом срок нашли свое подтверждение. </w:t>
      </w:r>
    </w:p>
    <w:p>
      <w:pPr>
        <w:spacing w:before="0" w:after="0"/>
        <w:ind w:firstLine="720"/>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Журавлев А.В</w:t>
      </w:r>
      <w:r>
        <w:rPr>
          <w:rFonts w:ascii="Times New Roman" w:eastAsia="Times New Roman" w:hAnsi="Times New Roman" w:cs="Times New Roman"/>
        </w:rPr>
        <w:t>. мировой судья квалифицирует по ч.1 ст. 20.25 КоАП РФ.</w:t>
      </w:r>
    </w:p>
    <w:p>
      <w:pPr>
        <w:spacing w:before="0" w:after="0"/>
        <w:ind w:firstLine="720"/>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w:eastAsia="Times New Roman" w:hAnsi="Times New Roman" w:cs="Times New Roman"/>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w:eastAsia="Times New Roman" w:hAnsi="Times New Roman" w:cs="Times New Roman"/>
        </w:rPr>
        <w:t>На основании изложенного, руководствуясь ст. ст. 23.1, 29.5, 29.6, 29.10 КоАП РФ,</w:t>
      </w:r>
    </w:p>
    <w:p>
      <w:pPr>
        <w:spacing w:before="0" w:after="0"/>
        <w:jc w:val="center"/>
      </w:pP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jc w:val="both"/>
        <w:rPr>
          <w:sz w:val="24"/>
          <w:szCs w:val="24"/>
        </w:rPr>
      </w:pPr>
      <w:r>
        <w:rPr>
          <w:sz w:val="24"/>
          <w:szCs w:val="24"/>
        </w:rPr>
        <w:tab/>
      </w:r>
      <w:r>
        <w:rPr>
          <w:rFonts w:ascii="Times New Roman" w:eastAsia="Times New Roman" w:hAnsi="Times New Roman" w:cs="Times New Roman"/>
        </w:rPr>
        <w:t xml:space="preserve">Признать </w:t>
      </w:r>
      <w:r>
        <w:rPr>
          <w:rFonts w:ascii="Times New Roman" w:eastAsia="Times New Roman" w:hAnsi="Times New Roman" w:cs="Times New Roman"/>
          <w:b/>
          <w:bCs/>
        </w:rPr>
        <w:t>Журавлева Артема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w:t>
      </w:r>
      <w:r>
        <w:rPr>
          <w:rFonts w:ascii="Times New Roman" w:eastAsia="Times New Roman" w:hAnsi="Times New Roman" w:cs="Times New Roman"/>
        </w:rPr>
        <w:t>совершении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w:t>
      </w:r>
      <w:r>
        <w:rPr>
          <w:rFonts w:ascii="Times New Roman" w:eastAsia="Times New Roman" w:hAnsi="Times New Roman" w:cs="Times New Roman"/>
        </w:rPr>
        <w:t xml:space="preserve"> правонарушения, предусмотренного ч.1 ст. 20.25 Кодекса РФ об административных правонарушениях, и назначить</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w:t>
      </w:r>
      <w:r>
        <w:rPr>
          <w:rFonts w:ascii="Times New Roman" w:eastAsia="Times New Roman" w:hAnsi="Times New Roman" w:cs="Times New Roman"/>
        </w:rPr>
        <w:t>нис</w:t>
      </w:r>
      <w:r>
        <w:rPr>
          <w:rFonts w:ascii="Times New Roman" w:eastAsia="Times New Roman" w:hAnsi="Times New Roman" w:cs="Times New Roman"/>
        </w:rPr>
        <w:t xml:space="preserve">тративного штрафа в размере </w:t>
      </w:r>
      <w:r>
        <w:rPr>
          <w:rFonts w:ascii="Times New Roman" w:eastAsia="Times New Roman" w:hAnsi="Times New Roman" w:cs="Times New Roman"/>
        </w:rPr>
        <w:t>одной</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тысяч</w:t>
      </w:r>
      <w:r>
        <w:rPr>
          <w:rFonts w:ascii="Times New Roman" w:eastAsia="Times New Roman" w:hAnsi="Times New Roman" w:cs="Times New Roman"/>
        </w:rPr>
        <w:t>и шестисот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1 6</w:t>
      </w:r>
      <w:r>
        <w:rPr>
          <w:rFonts w:ascii="Times New Roman" w:eastAsia="Times New Roman" w:hAnsi="Times New Roman" w:cs="Times New Roman"/>
        </w:rPr>
        <w:t xml:space="preserve">00) рублей. </w:t>
      </w:r>
    </w:p>
    <w:p>
      <w:pPr>
        <w:spacing w:before="0" w:after="0"/>
        <w:ind w:firstLine="720"/>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w:eastAsia="Times New Roman" w:hAnsi="Times New Roman" w:cs="Times New Roman"/>
        </w:rPr>
        <w:t xml:space="preserve">Постановление может быть обжаловано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суток со дня получения копии постановления.</w:t>
      </w:r>
    </w:p>
    <w:p>
      <w:pPr>
        <w:spacing w:before="0" w:after="0"/>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jc w:val="both"/>
      </w:pPr>
      <w:r>
        <w:rPr>
          <w:rFonts w:ascii="Times New Roman" w:eastAsia="Times New Roman" w:hAnsi="Times New Roman" w:cs="Times New Roman"/>
        </w:rPr>
        <w:t>Получатель: УФК по Ханты-Мансийскому автономному округу – Югре</w:t>
      </w:r>
    </w:p>
    <w:p>
      <w:pPr>
        <w:spacing w:before="0" w:after="0"/>
        <w:jc w:val="both"/>
      </w:pPr>
      <w:r>
        <w:rPr>
          <w:rFonts w:ascii="Times New Roman" w:eastAsia="Times New Roman" w:hAnsi="Times New Roman" w:cs="Times New Roman"/>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w:eastAsia="Times New Roman" w:hAnsi="Times New Roman" w:cs="Times New Roman"/>
        </w:rPr>
        <w:t xml:space="preserve">л/с 04872D08080 </w:t>
      </w:r>
    </w:p>
    <w:p>
      <w:pPr>
        <w:spacing w:before="0" w:after="0"/>
        <w:jc w:val="both"/>
      </w:pPr>
      <w:r>
        <w:rPr>
          <w:rFonts w:ascii="Times New Roman" w:eastAsia="Times New Roman" w:hAnsi="Times New Roman" w:cs="Times New Roman"/>
        </w:rPr>
        <w:t>Счет (ЕКС): 40102810245370000007</w:t>
      </w:r>
    </w:p>
    <w:p>
      <w:pPr>
        <w:spacing w:before="0" w:after="0"/>
        <w:jc w:val="both"/>
      </w:pPr>
      <w:r>
        <w:rPr>
          <w:rFonts w:ascii="Times New Roman" w:eastAsia="Times New Roman" w:hAnsi="Times New Roman" w:cs="Times New Roman"/>
        </w:rPr>
        <w:t>Номер счета получателя: 03100643000000018700</w:t>
      </w:r>
    </w:p>
    <w:p>
      <w:pPr>
        <w:spacing w:before="0" w:after="0"/>
        <w:jc w:val="both"/>
      </w:pPr>
      <w:r>
        <w:rPr>
          <w:rFonts w:ascii="Times New Roman" w:eastAsia="Times New Roman" w:hAnsi="Times New Roman" w:cs="Times New Roman"/>
        </w:rPr>
        <w:t xml:space="preserve">Банк: РКЦ г. Ханты-Мансийска//УФК по ХМАО – Югре </w:t>
      </w:r>
      <w:r>
        <w:rPr>
          <w:rFonts w:ascii="Times New Roman" w:eastAsia="Times New Roman" w:hAnsi="Times New Roman" w:cs="Times New Roman"/>
        </w:rPr>
        <w:t>г.Ханты-Мансийск</w:t>
      </w:r>
    </w:p>
    <w:p>
      <w:pPr>
        <w:spacing w:before="0" w:after="0"/>
        <w:jc w:val="both"/>
      </w:pPr>
      <w:r>
        <w:rPr>
          <w:rFonts w:ascii="Times New Roman" w:eastAsia="Times New Roman" w:hAnsi="Times New Roman" w:cs="Times New Roman"/>
        </w:rPr>
        <w:t>БИК 007162163</w:t>
      </w:r>
    </w:p>
    <w:p>
      <w:pPr>
        <w:spacing w:before="0" w:after="0"/>
        <w:jc w:val="both"/>
      </w:pPr>
      <w:r>
        <w:rPr>
          <w:rFonts w:ascii="Times New Roman" w:eastAsia="Times New Roman" w:hAnsi="Times New Roman" w:cs="Times New Roman"/>
        </w:rPr>
        <w:t>ИНН 8601073664, КПП 860101001, ОКТМО – 71871000</w:t>
      </w:r>
    </w:p>
    <w:p>
      <w:pPr>
        <w:spacing w:before="0" w:after="0"/>
        <w:jc w:val="both"/>
      </w:pPr>
      <w:r>
        <w:rPr>
          <w:rFonts w:ascii="Times New Roman" w:eastAsia="Times New Roman" w:hAnsi="Times New Roman" w:cs="Times New Roman"/>
        </w:rPr>
        <w:t>КБК – 72011601203019000140, УИН</w:t>
      </w:r>
      <w:r>
        <w:rPr>
          <w:rFonts w:ascii="Times New Roman" w:eastAsia="Times New Roman" w:hAnsi="Times New Roman" w:cs="Times New Roman"/>
        </w:rPr>
        <w:t xml:space="preserve"> </w:t>
      </w:r>
      <w:r>
        <w:rPr>
          <w:rFonts w:ascii="Times New Roman" w:eastAsia="Times New Roman" w:hAnsi="Times New Roman" w:cs="Times New Roman"/>
        </w:rPr>
        <w:t>0412365400285013652420142</w:t>
      </w:r>
    </w:p>
    <w:p>
      <w:pPr>
        <w:spacing w:before="0" w:after="0"/>
        <w:jc w:val="both"/>
      </w:pPr>
    </w:p>
    <w:p>
      <w:pPr>
        <w:spacing w:before="0" w:after="0"/>
        <w:jc w:val="both"/>
      </w:pPr>
      <w:r>
        <w:rPr>
          <w:rFonts w:ascii="Times New Roman" w:eastAsia="Times New Roman" w:hAnsi="Times New Roman" w:cs="Times New Roman"/>
        </w:rPr>
        <w:t xml:space="preserve">Мировой судья </w:t>
      </w:r>
    </w:p>
    <w:p>
      <w:pPr>
        <w:spacing w:before="0" w:after="0"/>
        <w:jc w:val="both"/>
      </w:pPr>
      <w:r>
        <w:rPr>
          <w:rFonts w:ascii="Times New Roman" w:eastAsia="Times New Roman" w:hAnsi="Times New Roman" w:cs="Times New Roman"/>
        </w:rPr>
        <w:t>судебного участка № 1</w:t>
      </w:r>
    </w:p>
    <w:p>
      <w:pPr>
        <w:spacing w:before="0" w:after="0"/>
        <w:jc w:val="both"/>
      </w:pPr>
      <w:r>
        <w:rPr>
          <w:rFonts w:ascii="Times New Roman" w:eastAsia="Times New Roman" w:hAnsi="Times New Roman" w:cs="Times New Roman"/>
        </w:rPr>
        <w:t xml:space="preserve">Ханты-Мансийского </w:t>
      </w:r>
    </w:p>
    <w:p>
      <w:pPr>
        <w:spacing w:before="0" w:after="0"/>
        <w:jc w:val="both"/>
        <w:rPr>
          <w:sz w:val="24"/>
          <w:szCs w:val="24"/>
        </w:rPr>
      </w:pPr>
      <w:r>
        <w:rPr>
          <w:rFonts w:ascii="Times New Roman" w:eastAsia="Times New Roman" w:hAnsi="Times New Roman" w:cs="Times New Roman"/>
        </w:rPr>
        <w:t xml:space="preserve">судебного района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pPr>
    </w:p>
    <w:p>
      <w:pPr>
        <w:spacing w:before="0" w:after="0"/>
      </w:pPr>
      <w:r>
        <w:rPr>
          <w:rStyle w:val="cat-UserDefinedgrp-25rplc-34"/>
          <w:rFonts w:ascii="Times New Roman" w:eastAsia="Times New Roman" w:hAnsi="Times New Roman" w:cs="Times New Roman"/>
        </w:rPr>
        <w:t>...</w:t>
      </w:r>
    </w:p>
    <w:p>
      <w:pPr>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3rplc-7">
    <w:name w:val="cat-UserDefined grp-23 rplc-7"/>
    <w:basedOn w:val="DefaultParagraphFont"/>
  </w:style>
  <w:style w:type="character" w:customStyle="1" w:styleId="cat-UserDefinedgrp-24rplc-17">
    <w:name w:val="cat-UserDefined grp-24 rplc-17"/>
    <w:basedOn w:val="DefaultParagraphFont"/>
  </w:style>
  <w:style w:type="character" w:customStyle="1" w:styleId="cat-UserDefinedgrp-25rplc-34">
    <w:name w:val="cat-UserDefined grp-25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